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4C" w:rsidRDefault="00A8424C" w:rsidP="00A8424C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Вдосконалений план дій сталого енергетичного розвитку </w:t>
      </w:r>
      <w:proofErr w:type="spellStart"/>
      <w:r>
        <w:rPr>
          <w:b/>
          <w:lang w:val="uk-UA"/>
        </w:rPr>
        <w:t>м.Рівне</w:t>
      </w:r>
      <w:proofErr w:type="spellEnd"/>
      <w:r>
        <w:rPr>
          <w:b/>
          <w:lang w:val="uk-UA"/>
        </w:rPr>
        <w:t xml:space="preserve"> </w:t>
      </w:r>
    </w:p>
    <w:p w:rsidR="00A8424C" w:rsidRDefault="00A8424C" w:rsidP="00A8424C">
      <w:pPr>
        <w:jc w:val="center"/>
        <w:rPr>
          <w:b/>
          <w:lang w:val="uk-UA"/>
        </w:rPr>
      </w:pPr>
    </w:p>
    <w:p w:rsidR="00AE54BD" w:rsidRDefault="00A8424C" w:rsidP="00A8424C">
      <w:pPr>
        <w:jc w:val="both"/>
        <w:rPr>
          <w:lang w:val="uk-UA"/>
        </w:rPr>
      </w:pPr>
      <w:r>
        <w:rPr>
          <w:lang w:val="uk-UA"/>
        </w:rPr>
        <w:t xml:space="preserve">В середньому один мешканець </w:t>
      </w:r>
      <w:proofErr w:type="spellStart"/>
      <w:r>
        <w:rPr>
          <w:lang w:val="uk-UA"/>
        </w:rPr>
        <w:t>м.Рів</w:t>
      </w:r>
      <w:r w:rsidR="003500EC">
        <w:rPr>
          <w:lang w:val="uk-UA"/>
        </w:rPr>
        <w:t>ного</w:t>
      </w:r>
      <w:proofErr w:type="spellEnd"/>
      <w:r w:rsidR="003500EC">
        <w:rPr>
          <w:lang w:val="uk-UA"/>
        </w:rPr>
        <w:t xml:space="preserve"> продукує 2,13 т викидів вуглекислого газу щорічно. Якщо до цього додати комерційний та приватний транспорту – дані будуть значно більшими. </w:t>
      </w:r>
      <w:r>
        <w:rPr>
          <w:b/>
          <w:lang w:val="uk-UA"/>
        </w:rPr>
        <w:t xml:space="preserve"> </w:t>
      </w:r>
      <w:r w:rsidR="00C9006D" w:rsidRPr="00C9006D">
        <w:rPr>
          <w:lang w:val="uk-UA"/>
        </w:rPr>
        <w:t xml:space="preserve">Загальна динаміка </w:t>
      </w:r>
      <w:r w:rsidR="00C9006D">
        <w:rPr>
          <w:lang w:val="uk-UA"/>
        </w:rPr>
        <w:t>свідчить, що з 2010 по 2014 роки відбулося поступове зниження викидів СО</w:t>
      </w:r>
      <w:r w:rsidR="00C9006D">
        <w:rPr>
          <w:vertAlign w:val="subscript"/>
          <w:lang w:val="uk-UA"/>
        </w:rPr>
        <w:t>2</w:t>
      </w:r>
      <w:r w:rsidR="00C9006D">
        <w:rPr>
          <w:lang w:val="uk-UA"/>
        </w:rPr>
        <w:t xml:space="preserve">, в основному за рахунок зміни у структурі використання енергетичних ресурсів. </w:t>
      </w:r>
    </w:p>
    <w:p w:rsidR="00233674" w:rsidRDefault="00154DF1" w:rsidP="00A8424C">
      <w:pPr>
        <w:jc w:val="both"/>
        <w:rPr>
          <w:lang w:val="uk-UA"/>
        </w:rPr>
      </w:pPr>
      <w:r>
        <w:rPr>
          <w:lang w:val="uk-UA"/>
        </w:rPr>
        <w:t xml:space="preserve">Головні тенденції, які спостерігаються у Рівному, - зменшення </w:t>
      </w:r>
      <w:r w:rsidR="006B521D">
        <w:rPr>
          <w:lang w:val="uk-UA"/>
        </w:rPr>
        <w:t xml:space="preserve">використання тепла і газу. Поступово зростає рівень споживання альтернативних </w:t>
      </w:r>
      <w:r w:rsidR="00D57976">
        <w:rPr>
          <w:lang w:val="uk-UA"/>
        </w:rPr>
        <w:t xml:space="preserve">джерел енергії. Значні резерви економії знаходяться не на етапі виробництва чи транспортування енергії, а безпосередньо у </w:t>
      </w:r>
      <w:r w:rsidR="00D96AEF">
        <w:rPr>
          <w:lang w:val="uk-UA"/>
        </w:rPr>
        <w:t xml:space="preserve">споживачів. Сьогодні у місті основним споживачем енергоресурсів є багатоквартирний сектор, тобто пересічні громадяни. Найбільший процент </w:t>
      </w:r>
      <w:r w:rsidR="00233674">
        <w:rPr>
          <w:lang w:val="uk-UA"/>
        </w:rPr>
        <w:t xml:space="preserve">припадає на природний газ та теплову енергію, значна частка при цьому йде на опалення. </w:t>
      </w:r>
    </w:p>
    <w:p w:rsidR="00642184" w:rsidRDefault="00233674" w:rsidP="00A8424C">
      <w:pPr>
        <w:jc w:val="both"/>
        <w:rPr>
          <w:lang w:val="uk-UA"/>
        </w:rPr>
      </w:pPr>
      <w:r>
        <w:rPr>
          <w:lang w:val="uk-UA"/>
        </w:rPr>
        <w:t xml:space="preserve">План дій сталого енергетичного розвитку </w:t>
      </w:r>
      <w:proofErr w:type="spellStart"/>
      <w:r>
        <w:rPr>
          <w:lang w:val="uk-UA"/>
        </w:rPr>
        <w:t>м.Рівне</w:t>
      </w:r>
      <w:proofErr w:type="spellEnd"/>
      <w:r>
        <w:rPr>
          <w:lang w:val="uk-UA"/>
        </w:rPr>
        <w:t xml:space="preserve"> </w:t>
      </w:r>
      <w:r w:rsidR="00233C62">
        <w:rPr>
          <w:lang w:val="uk-UA"/>
        </w:rPr>
        <w:t>передбачає розробку та доопрацювання</w:t>
      </w:r>
      <w:r w:rsidR="00E21B98">
        <w:rPr>
          <w:lang w:val="uk-UA"/>
        </w:rPr>
        <w:t xml:space="preserve"> існуючих заходів </w:t>
      </w:r>
      <w:r w:rsidR="000445DC">
        <w:rPr>
          <w:lang w:val="uk-UA"/>
        </w:rPr>
        <w:t>з енергозбереження та енергоефективності, які допоможуть знизити рівень викидів СО</w:t>
      </w:r>
      <w:r w:rsidR="000445DC">
        <w:rPr>
          <w:vertAlign w:val="subscript"/>
          <w:lang w:val="uk-UA"/>
        </w:rPr>
        <w:t>2</w:t>
      </w:r>
      <w:r w:rsidR="000445DC">
        <w:rPr>
          <w:lang w:val="uk-UA"/>
        </w:rPr>
        <w:t xml:space="preserve">. При цьому заходи поділяються на три групи: </w:t>
      </w:r>
      <w:proofErr w:type="spellStart"/>
      <w:r w:rsidR="000445DC">
        <w:rPr>
          <w:lang w:val="uk-UA"/>
        </w:rPr>
        <w:t>маловитратні</w:t>
      </w:r>
      <w:proofErr w:type="spellEnd"/>
      <w:r w:rsidR="000445DC">
        <w:rPr>
          <w:lang w:val="uk-UA"/>
        </w:rPr>
        <w:t xml:space="preserve">, </w:t>
      </w:r>
      <w:proofErr w:type="spellStart"/>
      <w:r w:rsidR="000445DC">
        <w:rPr>
          <w:lang w:val="uk-UA"/>
        </w:rPr>
        <w:t>середньовитратні</w:t>
      </w:r>
      <w:proofErr w:type="spellEnd"/>
      <w:r w:rsidR="000445DC">
        <w:rPr>
          <w:lang w:val="uk-UA"/>
        </w:rPr>
        <w:t xml:space="preserve"> та </w:t>
      </w:r>
      <w:proofErr w:type="spellStart"/>
      <w:r w:rsidR="000445DC">
        <w:rPr>
          <w:lang w:val="uk-UA"/>
        </w:rPr>
        <w:t>високовитратні</w:t>
      </w:r>
      <w:proofErr w:type="spellEnd"/>
      <w:r w:rsidR="000445DC">
        <w:rPr>
          <w:lang w:val="uk-UA"/>
        </w:rPr>
        <w:t xml:space="preserve"> проекти. До Плану дій </w:t>
      </w:r>
      <w:r w:rsidR="00642184">
        <w:rPr>
          <w:lang w:val="uk-UA"/>
        </w:rPr>
        <w:t xml:space="preserve">сталого енергетичного розвитку </w:t>
      </w:r>
      <w:proofErr w:type="spellStart"/>
      <w:r w:rsidR="00642184">
        <w:rPr>
          <w:lang w:val="uk-UA"/>
        </w:rPr>
        <w:t>м.Рівне</w:t>
      </w:r>
      <w:proofErr w:type="spellEnd"/>
      <w:r w:rsidR="00642184">
        <w:rPr>
          <w:lang w:val="uk-UA"/>
        </w:rPr>
        <w:t xml:space="preserve"> внесені: </w:t>
      </w:r>
    </w:p>
    <w:p w:rsidR="00E223FF" w:rsidRDefault="00642184" w:rsidP="000066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Програма облаштування багатоквартирних будинків сучасними засобами </w:t>
      </w:r>
      <w:r w:rsidR="00E223FF">
        <w:rPr>
          <w:lang w:val="uk-UA"/>
        </w:rPr>
        <w:t xml:space="preserve">обліку й регулювання води; </w:t>
      </w:r>
    </w:p>
    <w:p w:rsidR="00154DF1" w:rsidRDefault="00006637" w:rsidP="000066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Програма утеплення фасадів житлових будинків на 2015-2019 рр.;</w:t>
      </w:r>
    </w:p>
    <w:p w:rsidR="00006637" w:rsidRDefault="00006637" w:rsidP="000066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Програма реформування та розвитку житлово-комунального господарства</w:t>
      </w:r>
      <w:r w:rsidR="00BD16A4">
        <w:rPr>
          <w:lang w:val="uk-UA"/>
        </w:rPr>
        <w:t xml:space="preserve"> до 2019 року;</w:t>
      </w:r>
    </w:p>
    <w:p w:rsidR="00896781" w:rsidRDefault="00896781" w:rsidP="000066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Програма енергозбереження та енергоефективності до 2019 року. </w:t>
      </w:r>
    </w:p>
    <w:p w:rsidR="00166541" w:rsidRDefault="00896781" w:rsidP="00896781">
      <w:pPr>
        <w:pStyle w:val="a3"/>
        <w:tabs>
          <w:tab w:val="left" w:pos="993"/>
        </w:tabs>
        <w:ind w:left="0"/>
        <w:jc w:val="both"/>
        <w:rPr>
          <w:lang w:val="uk-UA"/>
        </w:rPr>
      </w:pPr>
      <w:r>
        <w:rPr>
          <w:lang w:val="uk-UA"/>
        </w:rPr>
        <w:t xml:space="preserve">Названий документ </w:t>
      </w:r>
      <w:r w:rsidR="00E870E9">
        <w:rPr>
          <w:lang w:val="uk-UA"/>
        </w:rPr>
        <w:t>увібрав усі проекти та програми, які діють в місті щодо питань енергозбереження та енергоефективності, або пов'язані</w:t>
      </w:r>
      <w:r w:rsidR="006F55AF">
        <w:rPr>
          <w:lang w:val="uk-UA"/>
        </w:rPr>
        <w:t xml:space="preserve"> безпосередньо з санацією будівель. </w:t>
      </w:r>
    </w:p>
    <w:p w:rsidR="00B761F3" w:rsidRDefault="00166541" w:rsidP="00896781">
      <w:pPr>
        <w:pStyle w:val="a3"/>
        <w:tabs>
          <w:tab w:val="left" w:pos="993"/>
        </w:tabs>
        <w:ind w:left="0"/>
        <w:jc w:val="both"/>
        <w:rPr>
          <w:lang w:val="uk-UA"/>
        </w:rPr>
      </w:pPr>
      <w:r>
        <w:rPr>
          <w:lang w:val="uk-UA"/>
        </w:rPr>
        <w:lastRenderedPageBreak/>
        <w:t>Включено заходи підвищення енергоефективності</w:t>
      </w:r>
      <w:r w:rsidR="002F08F9">
        <w:rPr>
          <w:lang w:val="uk-UA"/>
        </w:rPr>
        <w:t xml:space="preserve"> у секторі муніципальних будівель, ко</w:t>
      </w:r>
      <w:r w:rsidR="00095BC4">
        <w:rPr>
          <w:lang w:val="uk-UA"/>
        </w:rPr>
        <w:t xml:space="preserve">мплексну </w:t>
      </w:r>
      <w:proofErr w:type="spellStart"/>
      <w:r w:rsidR="00095BC4">
        <w:rPr>
          <w:lang w:val="uk-UA"/>
        </w:rPr>
        <w:t>термомодернізацію</w:t>
      </w:r>
      <w:proofErr w:type="spellEnd"/>
      <w:r w:rsidR="00095BC4">
        <w:rPr>
          <w:lang w:val="uk-UA"/>
        </w:rPr>
        <w:t xml:space="preserve"> бюджетних будівель, впровадження в начальний процес </w:t>
      </w:r>
      <w:r w:rsidR="00406B9B">
        <w:rPr>
          <w:lang w:val="uk-UA"/>
        </w:rPr>
        <w:t>загальноосвітніх навчальних закладів</w:t>
      </w:r>
      <w:bookmarkStart w:id="0" w:name="_GoBack"/>
      <w:bookmarkEnd w:id="0"/>
      <w:r w:rsidR="00095BC4">
        <w:rPr>
          <w:lang w:val="uk-UA"/>
        </w:rPr>
        <w:t xml:space="preserve"> занять на тему енергоз</w:t>
      </w:r>
      <w:r w:rsidR="005F27AB">
        <w:rPr>
          <w:lang w:val="uk-UA"/>
        </w:rPr>
        <w:t xml:space="preserve">береження та енергоефективності. Планом передбачено комплексну </w:t>
      </w:r>
      <w:proofErr w:type="spellStart"/>
      <w:r w:rsidR="005F27AB">
        <w:rPr>
          <w:lang w:val="uk-UA"/>
        </w:rPr>
        <w:t>термосанацію</w:t>
      </w:r>
      <w:proofErr w:type="spellEnd"/>
      <w:r w:rsidR="005F27AB">
        <w:rPr>
          <w:lang w:val="uk-UA"/>
        </w:rPr>
        <w:t xml:space="preserve"> 20 житлових будівель, конкретні заходи щодо вуличного освітлення </w:t>
      </w:r>
      <w:r w:rsidR="00536413">
        <w:rPr>
          <w:lang w:val="uk-UA"/>
        </w:rPr>
        <w:t xml:space="preserve">та теплопостачання, щодо переходу на </w:t>
      </w:r>
      <w:r w:rsidR="00B761F3">
        <w:rPr>
          <w:lang w:val="uk-UA"/>
        </w:rPr>
        <w:t>відновлювальні джерела енергії.</w:t>
      </w:r>
    </w:p>
    <w:p w:rsidR="00BD16A4" w:rsidRPr="00642184" w:rsidRDefault="00B761F3" w:rsidP="00896781">
      <w:pPr>
        <w:pStyle w:val="a3"/>
        <w:tabs>
          <w:tab w:val="left" w:pos="993"/>
        </w:tabs>
        <w:ind w:left="0"/>
        <w:jc w:val="both"/>
        <w:rPr>
          <w:lang w:val="uk-UA"/>
        </w:rPr>
      </w:pPr>
      <w:r>
        <w:rPr>
          <w:lang w:val="uk-UA"/>
        </w:rPr>
        <w:t xml:space="preserve">Після впровадження усіх енергозберігаючих заходів до 2020 року місто зменшить викиди вуглекислого газу на 23%. Найбільша економія стосуватиметься сфери теплопостачання. </w:t>
      </w:r>
      <w:r w:rsidR="00095BC4">
        <w:rPr>
          <w:lang w:val="uk-UA"/>
        </w:rPr>
        <w:t xml:space="preserve"> </w:t>
      </w:r>
      <w:r w:rsidR="00E870E9">
        <w:rPr>
          <w:lang w:val="uk-UA"/>
        </w:rPr>
        <w:t xml:space="preserve"> </w:t>
      </w:r>
      <w:r w:rsidR="00896781">
        <w:rPr>
          <w:lang w:val="uk-UA"/>
        </w:rPr>
        <w:t xml:space="preserve"> </w:t>
      </w:r>
      <w:r w:rsidR="001D0EA9">
        <w:rPr>
          <w:lang w:val="uk-UA"/>
        </w:rPr>
        <w:t xml:space="preserve"> </w:t>
      </w:r>
    </w:p>
    <w:sectPr w:rsidR="00BD16A4" w:rsidRPr="0064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218D2"/>
    <w:multiLevelType w:val="hybridMultilevel"/>
    <w:tmpl w:val="FF4496B6"/>
    <w:lvl w:ilvl="0" w:tplc="1F58C30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4C"/>
    <w:rsid w:val="00006637"/>
    <w:rsid w:val="000445DC"/>
    <w:rsid w:val="00095BC4"/>
    <w:rsid w:val="00154DF1"/>
    <w:rsid w:val="00166541"/>
    <w:rsid w:val="001D0EA9"/>
    <w:rsid w:val="00233674"/>
    <w:rsid w:val="00233C62"/>
    <w:rsid w:val="002F08F9"/>
    <w:rsid w:val="003500EC"/>
    <w:rsid w:val="003B1306"/>
    <w:rsid w:val="00406B9B"/>
    <w:rsid w:val="00536413"/>
    <w:rsid w:val="005F27AB"/>
    <w:rsid w:val="00642184"/>
    <w:rsid w:val="006B521D"/>
    <w:rsid w:val="006F55AF"/>
    <w:rsid w:val="00896781"/>
    <w:rsid w:val="00A8424C"/>
    <w:rsid w:val="00AE54BD"/>
    <w:rsid w:val="00B761F3"/>
    <w:rsid w:val="00BD16A4"/>
    <w:rsid w:val="00C9006D"/>
    <w:rsid w:val="00D57976"/>
    <w:rsid w:val="00D96AEF"/>
    <w:rsid w:val="00E21B98"/>
    <w:rsid w:val="00E223FF"/>
    <w:rsid w:val="00E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581D-C7E6-4FF6-8A99-D4A22DB2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10</cp:revision>
  <dcterms:created xsi:type="dcterms:W3CDTF">2016-09-16T09:44:00Z</dcterms:created>
  <dcterms:modified xsi:type="dcterms:W3CDTF">2016-09-16T10:24:00Z</dcterms:modified>
</cp:coreProperties>
</file>